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THE MESA MACHINE MODEL OF INSTRUCTION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Identify Problem/Needs:</w:t>
      </w:r>
    </w:p>
    <w:p w:rsidR="00000000" w:rsidDel="00000000" w:rsidP="00000000" w:rsidRDefault="00000000" w:rsidRPr="00000000">
      <w:pPr>
        <w:contextualSpacing w:val="0"/>
        <w:rPr>
          <w:i w:val="1"/>
        </w:rPr>
      </w:pPr>
      <w:r w:rsidDel="00000000" w:rsidR="00000000" w:rsidRPr="00000000">
        <w:rPr>
          <w:rtl w:val="0"/>
        </w:rPr>
        <w:tab/>
      </w:r>
      <w:r w:rsidDel="00000000" w:rsidR="00000000" w:rsidRPr="00000000">
        <w:rPr>
          <w:i w:val="1"/>
          <w:rtl w:val="0"/>
        </w:rPr>
        <w:t xml:space="preserve">Engage</w:t>
      </w:r>
    </w:p>
    <w:p w:rsidR="00000000" w:rsidDel="00000000" w:rsidP="00000000" w:rsidRDefault="00000000" w:rsidRPr="00000000">
      <w:pPr>
        <w:ind w:left="720" w:firstLine="720"/>
        <w:contextualSpacing w:val="0"/>
        <w:rPr/>
      </w:pPr>
      <w:r w:rsidDel="00000000" w:rsidR="00000000" w:rsidRPr="00000000">
        <w:rPr>
          <w:rtl w:val="0"/>
        </w:rPr>
        <w:t xml:space="preserve">Guiding Questions:</w:t>
      </w:r>
    </w:p>
    <w:p w:rsidR="00000000" w:rsidDel="00000000" w:rsidP="00000000" w:rsidRDefault="00000000" w:rsidRPr="00000000">
      <w:pPr>
        <w:ind w:left="720" w:firstLine="720"/>
        <w:contextualSpacing w:val="0"/>
        <w:rPr>
          <w:i w:val="1"/>
        </w:rPr>
      </w:pPr>
      <w:r w:rsidDel="00000000" w:rsidR="00000000" w:rsidRPr="00000000">
        <w:rPr>
          <w:i w:val="1"/>
          <w:rtl w:val="0"/>
        </w:rPr>
        <w:t xml:space="preserve">What is a simple machine? What kinds of simple machines are there?</w:t>
      </w:r>
    </w:p>
    <w:p w:rsidR="00000000" w:rsidDel="00000000" w:rsidP="00000000" w:rsidRDefault="00000000" w:rsidRPr="00000000">
      <w:pPr>
        <w:ind w:left="0" w:firstLine="0"/>
        <w:contextualSpacing w:val="0"/>
        <w:rPr>
          <w:i w:val="1"/>
        </w:rPr>
      </w:pPr>
      <w:r w:rsidDel="00000000" w:rsidR="00000000" w:rsidRPr="00000000">
        <w:rPr>
          <w:i w:val="1"/>
          <w:rtl w:val="0"/>
        </w:rPr>
        <w:tab/>
        <w:tab/>
        <w:t xml:space="preserve">What is “work?”  What is “mechanical advantage?”</w:t>
      </w:r>
    </w:p>
    <w:p w:rsidR="00000000" w:rsidDel="00000000" w:rsidP="00000000" w:rsidRDefault="00000000" w:rsidRPr="00000000">
      <w:pPr>
        <w:ind w:left="720" w:firstLine="720"/>
        <w:contextualSpacing w:val="0"/>
        <w:rPr>
          <w:i w:val="1"/>
        </w:rPr>
      </w:pPr>
      <w:r w:rsidDel="00000000" w:rsidR="00000000" w:rsidRPr="00000000">
        <w:rPr>
          <w:i w:val="1"/>
          <w:rtl w:val="0"/>
        </w:rPr>
        <w:t xml:space="preserve">Why are simple machines useful?</w:t>
      </w:r>
    </w:p>
    <w:p w:rsidR="00000000" w:rsidDel="00000000" w:rsidP="00000000" w:rsidRDefault="00000000" w:rsidRPr="00000000">
      <w:pPr>
        <w:ind w:left="720" w:firstLine="720"/>
        <w:contextualSpacing w:val="0"/>
        <w:rPr>
          <w:i w:val="1"/>
        </w:rPr>
      </w:pPr>
      <w:r w:rsidDel="00000000" w:rsidR="00000000" w:rsidRPr="00000000">
        <w:rPr>
          <w:i w:val="1"/>
          <w:rtl w:val="0"/>
        </w:rPr>
        <w:t xml:space="preserve">What is a “Rube Goldberg” machine?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 xml:space="preserve">-Have students prepare engineering notebooks (to comply with MESA</w:t>
      </w:r>
    </w:p>
    <w:p w:rsidR="00000000" w:rsidDel="00000000" w:rsidP="00000000" w:rsidRDefault="00000000" w:rsidRPr="00000000">
      <w:pPr>
        <w:ind w:left="1440" w:firstLine="0"/>
        <w:contextualSpacing w:val="0"/>
        <w:rPr/>
      </w:pPr>
      <w:r w:rsidDel="00000000" w:rsidR="00000000" w:rsidRPr="00000000">
        <w:rPr>
          <w:rtl w:val="0"/>
        </w:rPr>
        <w:t xml:space="preserve">guidelines)</w:t>
      </w:r>
    </w:p>
    <w:p w:rsidR="00000000" w:rsidDel="00000000" w:rsidP="00000000" w:rsidRDefault="00000000" w:rsidRPr="00000000">
      <w:pPr>
        <w:contextualSpacing w:val="0"/>
        <w:rPr/>
      </w:pPr>
      <w:r w:rsidDel="00000000" w:rsidR="00000000" w:rsidRPr="00000000">
        <w:rPr>
          <w:rtl w:val="0"/>
        </w:rPr>
        <w:tab/>
        <w:tab/>
        <w:t xml:space="preserve">-Have students engage in Introductory ENGAGE activity challenge.</w:t>
      </w:r>
    </w:p>
    <w:p w:rsidR="00000000" w:rsidDel="00000000" w:rsidP="00000000" w:rsidRDefault="00000000" w:rsidRPr="00000000">
      <w:pPr>
        <w:spacing w:line="331.2" w:lineRule="auto"/>
        <w:ind w:left="720" w:firstLine="720"/>
        <w:contextualSpacing w:val="0"/>
        <w:rPr/>
      </w:pPr>
      <w:r w:rsidDel="00000000" w:rsidR="00000000" w:rsidRPr="00000000">
        <w:rPr>
          <w:rtl w:val="0"/>
        </w:rPr>
        <w:t xml:space="preserve">-Discuss results and devices created</w:t>
      </w:r>
    </w:p>
    <w:p w:rsidR="00000000" w:rsidDel="00000000" w:rsidP="00000000" w:rsidRDefault="00000000" w:rsidRPr="00000000">
      <w:pPr>
        <w:spacing w:line="331.2" w:lineRule="auto"/>
        <w:ind w:left="1440" w:firstLine="720"/>
        <w:contextualSpacing w:val="0"/>
        <w:rPr>
          <w:i w:val="1"/>
        </w:rPr>
      </w:pPr>
      <w:r w:rsidDel="00000000" w:rsidR="00000000" w:rsidRPr="00000000">
        <w:rPr>
          <w:rtl w:val="0"/>
        </w:rPr>
        <w:t xml:space="preserve">Sample questions to ask:</w:t>
        <w:tab/>
      </w:r>
      <w:r w:rsidDel="00000000" w:rsidR="00000000" w:rsidRPr="00000000">
        <w:rPr>
          <w:i w:val="1"/>
          <w:rtl w:val="0"/>
        </w:rPr>
        <w:t xml:space="preserve">Why did some work?  Why did some didn’t?</w:t>
      </w:r>
    </w:p>
    <w:p w:rsidR="00000000" w:rsidDel="00000000" w:rsidP="00000000" w:rsidRDefault="00000000" w:rsidRPr="00000000">
      <w:pPr>
        <w:spacing w:line="331.2" w:lineRule="auto"/>
        <w:ind w:left="720" w:firstLine="720"/>
        <w:contextualSpacing w:val="0"/>
        <w:rPr>
          <w:i w:val="1"/>
        </w:rPr>
      </w:pPr>
      <w:r w:rsidDel="00000000" w:rsidR="00000000" w:rsidRPr="00000000">
        <w:rPr>
          <w:i w:val="1"/>
          <w:rtl w:val="0"/>
        </w:rPr>
        <w:tab/>
        <w:tab/>
        <w:tab/>
        <w:tab/>
        <w:tab/>
        <w:t xml:space="preserve">Would other materials make a difference?</w:t>
      </w:r>
    </w:p>
    <w:p w:rsidR="00000000" w:rsidDel="00000000" w:rsidP="00000000" w:rsidRDefault="00000000" w:rsidRPr="00000000">
      <w:pPr>
        <w:spacing w:line="331.2" w:lineRule="auto"/>
        <w:ind w:left="5040" w:firstLine="0"/>
        <w:contextualSpacing w:val="0"/>
        <w:rPr>
          <w:i w:val="1"/>
        </w:rPr>
      </w:pPr>
      <w:r w:rsidDel="00000000" w:rsidR="00000000" w:rsidRPr="00000000">
        <w:rPr>
          <w:i w:val="1"/>
          <w:rtl w:val="0"/>
        </w:rPr>
        <w:t xml:space="preserve">What moved on the devices that helped throw the paper?  Can you describe those movements?</w:t>
      </w:r>
    </w:p>
    <w:p w:rsidR="00000000" w:rsidDel="00000000" w:rsidP="00000000" w:rsidRDefault="00000000" w:rsidRPr="00000000">
      <w:pPr>
        <w:ind w:left="1440" w:firstLine="0"/>
        <w:contextualSpacing w:val="0"/>
        <w:rPr>
          <w:i w:val="1"/>
        </w:rPr>
      </w:pPr>
      <w:r w:rsidDel="00000000" w:rsidR="00000000" w:rsidRPr="00000000">
        <w:rPr>
          <w:rtl w:val="0"/>
        </w:rPr>
        <w:t xml:space="preserve">-Introduce unit to students </w:t>
      </w:r>
      <w:r w:rsidDel="00000000" w:rsidR="00000000" w:rsidRPr="00000000">
        <w:rPr>
          <w:i w:val="1"/>
          <w:rtl w:val="0"/>
        </w:rPr>
        <w:t xml:space="preserve">(eg.  In this unit, we will be learning about simple machines, how they help us accomplish different tasks, and how they can help us build a complex “Rube Goldberg” type device)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Research/Explore: </w:t>
      </w:r>
    </w:p>
    <w:p w:rsidR="00000000" w:rsidDel="00000000" w:rsidP="00000000" w:rsidRDefault="00000000" w:rsidRPr="00000000">
      <w:pPr>
        <w:contextualSpacing w:val="0"/>
        <w:rPr/>
      </w:pPr>
      <w:r w:rsidDel="00000000" w:rsidR="00000000" w:rsidRPr="00000000">
        <w:rPr>
          <w:rtl w:val="0"/>
        </w:rPr>
        <w:tab/>
      </w:r>
      <w:r w:rsidDel="00000000" w:rsidR="00000000" w:rsidRPr="00000000">
        <w:rPr>
          <w:i w:val="1"/>
          <w:rtl w:val="0"/>
        </w:rPr>
        <w:t xml:space="preserve">Explore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 xml:space="preserve">-Perform EXPLORE Activity-”A working challenge”  This activity/challenge will</w:t>
      </w:r>
    </w:p>
    <w:p w:rsidR="00000000" w:rsidDel="00000000" w:rsidP="00000000" w:rsidRDefault="00000000" w:rsidRPr="00000000">
      <w:pPr>
        <w:ind w:left="1440" w:firstLine="0"/>
        <w:contextualSpacing w:val="0"/>
        <w:rPr/>
      </w:pPr>
      <w:r w:rsidDel="00000000" w:rsidR="00000000" w:rsidRPr="00000000">
        <w:rPr>
          <w:rtl w:val="0"/>
        </w:rPr>
        <w:t xml:space="preserve">help students visualize what work is.</w:t>
      </w:r>
    </w:p>
    <w:p w:rsidR="00000000" w:rsidDel="00000000" w:rsidP="00000000" w:rsidRDefault="00000000" w:rsidRPr="00000000">
      <w:pPr>
        <w:contextualSpacing w:val="0"/>
        <w:rPr/>
      </w:pPr>
      <w:r w:rsidDel="00000000" w:rsidR="00000000" w:rsidRPr="00000000">
        <w:rPr>
          <w:rtl w:val="0"/>
        </w:rPr>
        <w:tab/>
        <w:tab/>
        <w:t xml:space="preserve">-Define work formally for your students, and mathematically ( Work = Force x</w:t>
      </w:r>
    </w:p>
    <w:p w:rsidR="00000000" w:rsidDel="00000000" w:rsidP="00000000" w:rsidRDefault="00000000" w:rsidRPr="00000000">
      <w:pPr>
        <w:ind w:left="720" w:firstLine="720"/>
        <w:contextualSpacing w:val="0"/>
        <w:rPr/>
      </w:pPr>
      <w:r w:rsidDel="00000000" w:rsidR="00000000" w:rsidRPr="00000000">
        <w:rPr>
          <w:rtl w:val="0"/>
        </w:rPr>
        <w:t xml:space="preserve">Distance ).  Discuss the types of simple machines.  Use EXPLORE lesson-”The</w:t>
      </w:r>
    </w:p>
    <w:p w:rsidR="00000000" w:rsidDel="00000000" w:rsidP="00000000" w:rsidRDefault="00000000" w:rsidRPr="00000000">
      <w:pPr>
        <w:ind w:left="720" w:firstLine="720"/>
        <w:contextualSpacing w:val="0"/>
        <w:rPr/>
      </w:pPr>
      <w:r w:rsidDel="00000000" w:rsidR="00000000" w:rsidRPr="00000000">
        <w:rPr>
          <w:rtl w:val="0"/>
        </w:rPr>
        <w:t xml:space="preserve">Advantage of Machines” to guide your discussion.</w:t>
      </w:r>
    </w:p>
    <w:p w:rsidR="00000000" w:rsidDel="00000000" w:rsidP="00000000" w:rsidRDefault="00000000" w:rsidRPr="00000000">
      <w:pPr>
        <w:ind w:left="720" w:firstLine="720"/>
        <w:contextualSpacing w:val="0"/>
        <w:rPr/>
      </w:pPr>
      <w:r w:rsidDel="00000000" w:rsidR="00000000" w:rsidRPr="00000000">
        <w:rPr>
          <w:rtl w:val="0"/>
        </w:rPr>
        <w:t xml:space="preserve">-Do EXPLORE Activity-”Moving an Elephant”</w:t>
      </w:r>
    </w:p>
    <w:p w:rsidR="00000000" w:rsidDel="00000000" w:rsidP="00000000" w:rsidRDefault="00000000" w:rsidRPr="00000000">
      <w:pPr>
        <w:ind w:left="720" w:firstLine="720"/>
        <w:contextualSpacing w:val="0"/>
        <w:rPr/>
      </w:pPr>
      <w:r w:rsidDel="00000000" w:rsidR="00000000" w:rsidRPr="00000000">
        <w:rPr>
          <w:rtl w:val="0"/>
        </w:rPr>
        <w:t xml:space="preserve">-Do EXPLORE Activity-”The magicians catapult” as a way of showing how</w:t>
      </w:r>
    </w:p>
    <w:p w:rsidR="00000000" w:rsidDel="00000000" w:rsidP="00000000" w:rsidRDefault="00000000" w:rsidRPr="00000000">
      <w:pPr>
        <w:ind w:left="720" w:firstLine="720"/>
        <w:contextualSpacing w:val="0"/>
        <w:rPr/>
      </w:pPr>
      <w:r w:rsidDel="00000000" w:rsidR="00000000" w:rsidRPr="00000000">
        <w:rPr>
          <w:rtl w:val="0"/>
        </w:rPr>
        <w:t xml:space="preserve">compound machines can be built </w:t>
      </w:r>
    </w:p>
    <w:p w:rsidR="00000000" w:rsidDel="00000000" w:rsidP="00000000" w:rsidRDefault="00000000" w:rsidRPr="00000000">
      <w:pPr>
        <w:ind w:left="720" w:firstLine="720"/>
        <w:contextualSpacing w:val="0"/>
        <w:rPr/>
      </w:pPr>
      <w:r w:rsidDel="00000000" w:rsidR="00000000" w:rsidRPr="00000000">
        <w:rPr>
          <w:rtl w:val="0"/>
        </w:rPr>
        <w:t xml:space="preserve">-Do the MESA catapult challenge</w:t>
      </w:r>
    </w:p>
    <w:p w:rsidR="00000000" w:rsidDel="00000000" w:rsidP="00000000" w:rsidRDefault="00000000" w:rsidRPr="00000000">
      <w:pPr>
        <w:ind w:left="720" w:firstLine="720"/>
        <w:contextualSpacing w:val="0"/>
        <w:rPr/>
      </w:pPr>
      <w:r w:rsidDel="00000000" w:rsidR="00000000" w:rsidRPr="00000000">
        <w:rPr>
          <w:rtl w:val="0"/>
        </w:rPr>
        <w:t xml:space="preserve">-Use EXPLORE Activity-”Rube Goldberg and Machines” to guide an introduction</w:t>
      </w:r>
    </w:p>
    <w:p w:rsidR="00000000" w:rsidDel="00000000" w:rsidP="00000000" w:rsidRDefault="00000000" w:rsidRPr="00000000">
      <w:pPr>
        <w:ind w:left="720" w:firstLine="720"/>
        <w:contextualSpacing w:val="0"/>
        <w:rPr/>
      </w:pPr>
      <w:r w:rsidDel="00000000" w:rsidR="00000000" w:rsidRPr="00000000">
        <w:rPr>
          <w:rtl w:val="0"/>
        </w:rPr>
        <w:t xml:space="preserve">into “Rube Goldberg” machines.</w:t>
      </w:r>
    </w:p>
    <w:p w:rsidR="00000000" w:rsidDel="00000000" w:rsidP="00000000" w:rsidRDefault="00000000" w:rsidRPr="00000000">
      <w:pPr>
        <w:contextualSpacing w:val="0"/>
        <w:rPr/>
      </w:pPr>
      <w:r w:rsidDel="00000000" w:rsidR="00000000" w:rsidRPr="00000000">
        <w:rPr>
          <w:rtl w:val="0"/>
        </w:rPr>
        <w:tab/>
        <w:tab/>
      </w:r>
    </w:p>
    <w:p w:rsidR="00000000" w:rsidDel="00000000" w:rsidP="00000000" w:rsidRDefault="00000000" w:rsidRPr="00000000">
      <w:pPr>
        <w:contextualSpacing w:val="0"/>
        <w:rPr>
          <w:b w:val="1"/>
        </w:rPr>
      </w:pPr>
      <w:r w:rsidDel="00000000" w:rsidR="00000000" w:rsidRPr="00000000">
        <w:rPr>
          <w:b w:val="1"/>
          <w:rtl w:val="0"/>
        </w:rPr>
        <w:t xml:space="preserve">Develop Possible Solutions</w:t>
      </w:r>
    </w:p>
    <w:p w:rsidR="00000000" w:rsidDel="00000000" w:rsidP="00000000" w:rsidRDefault="00000000" w:rsidRPr="00000000">
      <w:pPr>
        <w:ind w:left="720" w:firstLine="0"/>
        <w:contextualSpacing w:val="0"/>
        <w:rPr/>
      </w:pPr>
      <w:r w:rsidDel="00000000" w:rsidR="00000000" w:rsidRPr="00000000">
        <w:rPr>
          <w:i w:val="1"/>
          <w:rtl w:val="0"/>
        </w:rPr>
        <w:t xml:space="preserve">Extend/Elaborate</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ab/>
        <w:t xml:space="preserve">-Review rules of The MESA Machine competition</w:t>
      </w:r>
    </w:p>
    <w:p w:rsidR="00000000" w:rsidDel="00000000" w:rsidP="00000000" w:rsidRDefault="00000000" w:rsidRPr="00000000">
      <w:pPr>
        <w:ind w:firstLine="720"/>
        <w:contextualSpacing w:val="0"/>
        <w:rPr/>
      </w:pPr>
      <w:r w:rsidDel="00000000" w:rsidR="00000000" w:rsidRPr="00000000">
        <w:rPr>
          <w:rtl w:val="0"/>
        </w:rPr>
        <w:tab/>
        <w:t xml:space="preserve">-Using what they learned (from ENGAGE activity, EXPLORE activities, </w:t>
      </w:r>
    </w:p>
    <w:p w:rsidR="00000000" w:rsidDel="00000000" w:rsidP="00000000" w:rsidRDefault="00000000" w:rsidRPr="00000000">
      <w:pPr>
        <w:ind w:left="1440" w:firstLine="0"/>
        <w:contextualSpacing w:val="0"/>
        <w:rPr/>
      </w:pPr>
      <w:r w:rsidDel="00000000" w:rsidR="00000000" w:rsidRPr="00000000">
        <w:rPr>
          <w:rtl w:val="0"/>
        </w:rPr>
        <w:t xml:space="preserve">discussing rules), student teams conceive at least two potential prototypes for their competition device.  Drawings/blueprints should be included of the designs developed.  Potential budget for prototypes should also be considered.</w:t>
      </w:r>
    </w:p>
    <w:p w:rsidR="00000000" w:rsidDel="00000000" w:rsidP="00000000" w:rsidRDefault="00000000" w:rsidRPr="00000000">
      <w:pPr>
        <w:ind w:firstLine="720"/>
        <w:contextualSpacing w:val="0"/>
        <w:rPr/>
      </w:pPr>
      <w:r w:rsidDel="00000000" w:rsidR="00000000" w:rsidRPr="00000000">
        <w:rPr>
          <w:rtl w:val="0"/>
        </w:rPr>
        <w:tab/>
        <w:tab/>
      </w:r>
    </w:p>
    <w:p w:rsidR="00000000" w:rsidDel="00000000" w:rsidP="00000000" w:rsidRDefault="00000000" w:rsidRPr="00000000">
      <w:pPr>
        <w:ind w:left="0" w:firstLine="0"/>
        <w:contextualSpacing w:val="0"/>
        <w:rPr/>
      </w:pPr>
      <w:r w:rsidDel="00000000" w:rsidR="00000000" w:rsidRPr="00000000">
        <w:rPr>
          <w:b w:val="1"/>
          <w:rtl w:val="0"/>
        </w:rPr>
        <w:t xml:space="preserve">Choose Best Solution</w:t>
        <w:tab/>
      </w: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tab/>
      </w:r>
      <w:r w:rsidDel="00000000" w:rsidR="00000000" w:rsidRPr="00000000">
        <w:rPr>
          <w:i w:val="1"/>
          <w:rtl w:val="0"/>
        </w:rPr>
        <w:t xml:space="preserve">Explain</w:t>
      </w:r>
      <w:r w:rsidDel="00000000" w:rsidR="00000000" w:rsidRPr="00000000">
        <w:rPr>
          <w:rtl w:val="0"/>
        </w:rPr>
        <w:t xml:space="preserve"> (at minimum, in their log book)</w:t>
      </w:r>
    </w:p>
    <w:p w:rsidR="00000000" w:rsidDel="00000000" w:rsidP="00000000" w:rsidRDefault="00000000" w:rsidRPr="00000000">
      <w:pPr>
        <w:ind w:left="720" w:firstLine="720"/>
        <w:contextualSpacing w:val="0"/>
        <w:rPr/>
      </w:pPr>
      <w:r w:rsidDel="00000000" w:rsidR="00000000" w:rsidRPr="00000000">
        <w:rPr>
          <w:rtl w:val="0"/>
        </w:rPr>
        <w:t xml:space="preserve">-Teams evaluate prototypes (Which idea makes most sense? Complies most</w:t>
      </w:r>
    </w:p>
    <w:p w:rsidR="00000000" w:rsidDel="00000000" w:rsidP="00000000" w:rsidRDefault="00000000" w:rsidRPr="00000000">
      <w:pPr>
        <w:ind w:left="720" w:firstLine="720"/>
        <w:contextualSpacing w:val="0"/>
        <w:rPr/>
      </w:pPr>
      <w:r w:rsidDel="00000000" w:rsidR="00000000" w:rsidRPr="00000000">
        <w:rPr>
          <w:rtl w:val="0"/>
        </w:rPr>
        <w:t xml:space="preserve">with rules?  Could potentially work best?)</w:t>
      </w:r>
    </w:p>
    <w:p w:rsidR="00000000" w:rsidDel="00000000" w:rsidP="00000000" w:rsidRDefault="00000000" w:rsidRPr="00000000">
      <w:pPr>
        <w:spacing w:line="331.2" w:lineRule="auto"/>
        <w:ind w:left="1440" w:firstLine="0"/>
        <w:contextualSpacing w:val="0"/>
        <w:rPr/>
      </w:pPr>
      <w:r w:rsidDel="00000000" w:rsidR="00000000" w:rsidRPr="00000000">
        <w:rPr>
          <w:rtl w:val="0"/>
        </w:rPr>
        <w:t xml:space="preserve">-Student teams choose one prototype, and in their notebooks, discuss why the design was chosen</w:t>
      </w:r>
    </w:p>
    <w:p w:rsidR="00000000" w:rsidDel="00000000" w:rsidP="00000000" w:rsidRDefault="00000000" w:rsidRPr="00000000">
      <w:pPr>
        <w:spacing w:line="331.2" w:lineRule="auto"/>
        <w:ind w:left="1440" w:firstLine="0"/>
        <w:contextualSpacing w:val="0"/>
        <w:rPr/>
      </w:pPr>
      <w:r w:rsidDel="00000000" w:rsidR="00000000" w:rsidRPr="00000000">
        <w:rPr>
          <w:rtl w:val="0"/>
        </w:rPr>
        <w:t xml:space="preserve">-Students may also be asked to communicate their project choice via a short presentation to their classmates</w:t>
      </w:r>
    </w:p>
    <w:p w:rsidR="00000000" w:rsidDel="00000000" w:rsidP="00000000" w:rsidRDefault="00000000" w:rsidRPr="00000000">
      <w:pPr>
        <w:contextualSpacing w:val="0"/>
        <w:rPr/>
      </w:pPr>
      <w:r w:rsidDel="00000000" w:rsidR="00000000" w:rsidRPr="00000000">
        <w:rPr>
          <w:rtl w:val="0"/>
        </w:rPr>
        <w:tab/>
        <w:tab/>
        <w:tab/>
      </w:r>
    </w:p>
    <w:p w:rsidR="00000000" w:rsidDel="00000000" w:rsidP="00000000" w:rsidRDefault="00000000" w:rsidRPr="00000000">
      <w:pPr>
        <w:contextualSpacing w:val="0"/>
        <w:rPr>
          <w:b w:val="1"/>
        </w:rPr>
      </w:pPr>
      <w:r w:rsidDel="00000000" w:rsidR="00000000" w:rsidRPr="00000000">
        <w:rPr>
          <w:b w:val="1"/>
          <w:rtl w:val="0"/>
        </w:rPr>
        <w:t xml:space="preserve">Create Prototype:</w:t>
      </w:r>
    </w:p>
    <w:p w:rsidR="00000000" w:rsidDel="00000000" w:rsidP="00000000" w:rsidRDefault="00000000" w:rsidRPr="00000000">
      <w:pPr>
        <w:contextualSpacing w:val="0"/>
        <w:rPr/>
      </w:pPr>
      <w:r w:rsidDel="00000000" w:rsidR="00000000" w:rsidRPr="00000000">
        <w:rPr>
          <w:rtl w:val="0"/>
        </w:rPr>
        <w:tab/>
        <w:tab/>
        <w:t xml:space="preserve">Build project (prototype) based on plans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Test and Evaluate:</w:t>
      </w:r>
    </w:p>
    <w:p w:rsidR="00000000" w:rsidDel="00000000" w:rsidP="00000000" w:rsidRDefault="00000000" w:rsidRPr="00000000">
      <w:pPr>
        <w:spacing w:line="240" w:lineRule="auto"/>
        <w:contextualSpacing w:val="0"/>
        <w:rPr>
          <w:i w:val="1"/>
        </w:rPr>
      </w:pPr>
      <w:r w:rsidDel="00000000" w:rsidR="00000000" w:rsidRPr="00000000">
        <w:rPr>
          <w:rtl w:val="0"/>
        </w:rPr>
        <w:tab/>
      </w:r>
      <w:r w:rsidDel="00000000" w:rsidR="00000000" w:rsidRPr="00000000">
        <w:rPr>
          <w:i w:val="1"/>
          <w:rtl w:val="0"/>
        </w:rPr>
        <w:t xml:space="preserve">Test</w:t>
      </w:r>
    </w:p>
    <w:p w:rsidR="00000000" w:rsidDel="00000000" w:rsidP="00000000" w:rsidRDefault="00000000" w:rsidRPr="00000000">
      <w:pPr>
        <w:spacing w:line="240" w:lineRule="auto"/>
        <w:contextualSpacing w:val="0"/>
        <w:rPr/>
      </w:pPr>
      <w:r w:rsidDel="00000000" w:rsidR="00000000" w:rsidRPr="00000000">
        <w:rPr>
          <w:rtl w:val="0"/>
        </w:rPr>
        <w:tab/>
        <w:tab/>
        <w:t xml:space="preserve">-Compare prototype to specifications and plans</w:t>
      </w:r>
    </w:p>
    <w:p w:rsidR="00000000" w:rsidDel="00000000" w:rsidP="00000000" w:rsidRDefault="00000000" w:rsidRPr="00000000">
      <w:pPr>
        <w:spacing w:line="240" w:lineRule="auto"/>
        <w:contextualSpacing w:val="0"/>
        <w:rPr/>
      </w:pPr>
      <w:r w:rsidDel="00000000" w:rsidR="00000000" w:rsidRPr="00000000">
        <w:rPr>
          <w:rtl w:val="0"/>
        </w:rPr>
        <w:tab/>
        <w:tab/>
        <w:t xml:space="preserve">-Test prototype, per competition requirements</w:t>
      </w:r>
    </w:p>
    <w:p w:rsidR="00000000" w:rsidDel="00000000" w:rsidP="00000000" w:rsidRDefault="00000000" w:rsidRPr="00000000">
      <w:pPr>
        <w:spacing w:line="240" w:lineRule="auto"/>
        <w:ind w:firstLine="720"/>
        <w:contextualSpacing w:val="0"/>
        <w:rPr>
          <w:i w:val="1"/>
        </w:rPr>
      </w:pPr>
      <w:r w:rsidDel="00000000" w:rsidR="00000000" w:rsidRPr="00000000">
        <w:rPr>
          <w:i w:val="1"/>
          <w:rtl w:val="0"/>
        </w:rPr>
        <w:t xml:space="preserve">Evaluate</w:t>
      </w:r>
    </w:p>
    <w:p w:rsidR="00000000" w:rsidDel="00000000" w:rsidP="00000000" w:rsidRDefault="00000000" w:rsidRPr="00000000">
      <w:pPr>
        <w:spacing w:line="240" w:lineRule="auto"/>
        <w:ind w:left="720" w:firstLine="720"/>
        <w:contextualSpacing w:val="0"/>
        <w:rPr/>
      </w:pPr>
      <w:r w:rsidDel="00000000" w:rsidR="00000000" w:rsidRPr="00000000">
        <w:rPr>
          <w:rtl w:val="0"/>
        </w:rPr>
        <w:t xml:space="preserve">-Identify strengths and weakness of the device. </w:t>
      </w:r>
    </w:p>
    <w:p w:rsidR="00000000" w:rsidDel="00000000" w:rsidP="00000000" w:rsidRDefault="00000000" w:rsidRPr="00000000">
      <w:pPr>
        <w:spacing w:line="240" w:lineRule="auto"/>
        <w:contextualSpacing w:val="0"/>
        <w:rPr/>
      </w:pPr>
      <w:r w:rsidDel="00000000" w:rsidR="00000000" w:rsidRPr="00000000">
        <w:rPr>
          <w:rtl w:val="0"/>
        </w:rPr>
        <w:tab/>
        <w:tab/>
        <w:t xml:space="preserve">-Assess knowledge gained from the experience: reflection</w:t>
      </w:r>
    </w:p>
    <w:p w:rsidR="00000000" w:rsidDel="00000000" w:rsidP="00000000" w:rsidRDefault="00000000" w:rsidRPr="00000000">
      <w:pPr>
        <w:spacing w:line="240" w:lineRule="auto"/>
        <w:ind w:left="1440" w:firstLine="0"/>
        <w:contextualSpacing w:val="0"/>
        <w:rPr>
          <w:i w:val="1"/>
        </w:rPr>
      </w:pPr>
      <w:r w:rsidDel="00000000" w:rsidR="00000000" w:rsidRPr="00000000">
        <w:rPr>
          <w:rtl w:val="0"/>
        </w:rPr>
        <w:t xml:space="preserve">-Document these items and results in notebooks.  Have groups communicate results to the class.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r>
    </w:p>
    <w:p w:rsidR="00000000" w:rsidDel="00000000" w:rsidP="00000000" w:rsidRDefault="00000000" w:rsidRPr="00000000">
      <w:pPr>
        <w:contextualSpacing w:val="0"/>
        <w:rPr>
          <w:b w:val="1"/>
        </w:rPr>
      </w:pPr>
      <w:r w:rsidDel="00000000" w:rsidR="00000000" w:rsidRPr="00000000">
        <w:rPr>
          <w:b w:val="1"/>
          <w:rtl w:val="0"/>
        </w:rPr>
        <w:t xml:space="preserve">Redesign (Make it Better):</w:t>
      </w:r>
    </w:p>
    <w:p w:rsidR="00000000" w:rsidDel="00000000" w:rsidP="00000000" w:rsidRDefault="00000000" w:rsidRPr="00000000">
      <w:pPr>
        <w:ind w:left="720" w:firstLine="0"/>
        <w:contextualSpacing w:val="0"/>
        <w:rPr/>
      </w:pPr>
      <w:r w:rsidDel="00000000" w:rsidR="00000000" w:rsidRPr="00000000">
        <w:rPr>
          <w:rtl w:val="0"/>
        </w:rPr>
        <w:t xml:space="preserve">Repeat </w:t>
      </w:r>
      <w:r w:rsidDel="00000000" w:rsidR="00000000" w:rsidRPr="00000000">
        <w:rPr>
          <w:i w:val="1"/>
          <w:rtl w:val="0"/>
        </w:rPr>
        <w:t xml:space="preserve">Explain/Extend/Elaborate</w:t>
      </w:r>
      <w:r w:rsidDel="00000000" w:rsidR="00000000" w:rsidRPr="00000000">
        <w:rPr>
          <w:rtl w:val="0"/>
        </w:rPr>
        <w:t xml:space="preserve"> based on findings of Test and Evaluation.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When pushing students to evaluate and re-build projects, please be cognizant of the nature of “Rube Goldberg” devices, as the MESA Machine is.  These devices may be very complex, with many parts and facets.  Students should not feel they need to build entirely new devices after the evaluation stages.  Often, changes  and adjustments to the many working parts of these devices is all they will need to do to optimize their devices.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0" w:firstLine="0"/>
        <w:contextualSpacing w:val="0"/>
        <w:rPr>
          <w:i w:val="1"/>
          <w:sz w:val="20"/>
          <w:szCs w:val="20"/>
        </w:rPr>
      </w:pPr>
      <w:r w:rsidDel="00000000" w:rsidR="00000000" w:rsidRPr="00000000">
        <w:rPr>
          <w:i w:val="1"/>
          <w:sz w:val="20"/>
          <w:szCs w:val="20"/>
          <w:rtl w:val="0"/>
        </w:rPr>
        <w:t xml:space="preserve">Lessons for this unit, especially in the EXPLORE section, came from curriculum developed by Teach Engineering, an initiative out of the University of Colorado, Boulder: </w:t>
      </w:r>
      <w:hyperlink r:id="rId5">
        <w:r w:rsidDel="00000000" w:rsidR="00000000" w:rsidRPr="00000000">
          <w:rPr>
            <w:i w:val="1"/>
            <w:color w:val="1155cc"/>
            <w:sz w:val="20"/>
            <w:szCs w:val="20"/>
            <w:u w:val="single"/>
            <w:rtl w:val="0"/>
          </w:rPr>
          <w:t xml:space="preserve">https://www.teachengineering.org/curricularunits/view/cub_simp_machines_curricularunit</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teachengineering.org/curricularunits/view/cub_simp_machines_curricularunit" TargetMode="External"/></Relationships>
</file>