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Week 1 Tasks: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Read the rules 2 times.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Make notes of significant rules that will directly affect the design of your project. (like dimension and weight limits)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Research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80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Search for design ideas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80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Search for successful projects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80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Learn the science concepts affecting your project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80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Make a simple model of the project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Create a blueprint of your intended project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Identify and list the specific materials and quantity you will need for the project.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Complete small scale investigations if available for your project.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Week 2 Tasks: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Complete small scale investigations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80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Try to experimentally determine what factors will affect your project the most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80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Document all of your testing procedures and results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80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For example, try different wheels for the mousetrap car.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Gather materials and construct your project according to your blueprints.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Week 3 Tasks: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Finish construction of your project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Test and record your results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Test and record your results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Test and record your results.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Analyze your results.  What worked? What didn’t work?  What needs to change? How can you make it better?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Revise your design in response to your answer to these questions and modify your project.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Test it again and record your results.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Week 4 Tasks: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Continue to modify and test and analyze until you achieve the desired results.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Determine/Build your final design and save for the competition.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Begin to think about your next project.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3124200</wp:posOffset>
                </wp:positionH>
                <wp:positionV relativeFrom="paragraph">
                  <wp:posOffset>-114299</wp:posOffset>
                </wp:positionV>
                <wp:extent cx="2171700" cy="8001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260150" y="337995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MONTH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3124200</wp:posOffset>
                </wp:positionH>
                <wp:positionV relativeFrom="paragraph">
                  <wp:posOffset>-114299</wp:posOffset>
                </wp:positionV>
                <wp:extent cx="2171700" cy="8001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-114299</wp:posOffset>
                </wp:positionV>
                <wp:extent cx="2857500" cy="11430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17250" y="320850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This will be your planner/scoring sheet.  Keep it until completion of your project.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Use it to help keep you on track for the month.  Document your progress in your lab journal.   That is how you will be graded.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-114299</wp:posOffset>
                </wp:positionV>
                <wp:extent cx="2857500" cy="11430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5309235</wp:posOffset>
            </wp:positionH>
            <wp:positionV relativeFrom="paragraph">
              <wp:posOffset>-340359</wp:posOffset>
            </wp:positionV>
            <wp:extent cx="901065" cy="167005"/>
            <wp:effectExtent b="0" l="0" r="0" t="0"/>
            <wp:wrapSquare wrapText="bothSides" distB="0" distT="0" distL="114300" distR="11430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167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-291464</wp:posOffset>
            </wp:positionH>
            <wp:positionV relativeFrom="paragraph">
              <wp:posOffset>-340359</wp:posOffset>
            </wp:positionV>
            <wp:extent cx="740410" cy="208915"/>
            <wp:effectExtent b="0" l="0" r="0" t="0"/>
            <wp:wrapSquare wrapText="bothSides" distB="0" distT="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208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5309235</wp:posOffset>
            </wp:positionH>
            <wp:positionV relativeFrom="paragraph">
              <wp:posOffset>-156209</wp:posOffset>
            </wp:positionV>
            <wp:extent cx="1216660" cy="1125220"/>
            <wp:effectExtent b="0" l="0" r="0" t="0"/>
            <wp:wrapNone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125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2501900</wp:posOffset>
                </wp:positionV>
                <wp:extent cx="2794000" cy="1828800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948683" y="2865600"/>
                          <a:ext cx="2794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Week 2: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Build: _________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/75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Small scale investigations: ____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/25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Total:  _____/_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100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2501900</wp:posOffset>
                </wp:positionV>
                <wp:extent cx="2794000" cy="1828800"/>
                <wp:effectExtent b="0" l="0" r="0" t="0"/>
                <wp:wrapSquare wrapText="bothSides" distB="0" distT="0" distL="114300" distR="114300"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3124200</wp:posOffset>
                </wp:positionH>
                <wp:positionV relativeFrom="paragraph">
                  <wp:posOffset>38100</wp:posOffset>
                </wp:positionV>
                <wp:extent cx="2171700" cy="5715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60150" y="349425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PROJECT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3124200</wp:posOffset>
                </wp:positionH>
                <wp:positionV relativeFrom="paragraph">
                  <wp:posOffset>38100</wp:posOffset>
                </wp:positionV>
                <wp:extent cx="2171700" cy="5715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3124200</wp:posOffset>
                </wp:positionH>
                <wp:positionV relativeFrom="paragraph">
                  <wp:posOffset>6159500</wp:posOffset>
                </wp:positionV>
                <wp:extent cx="2794000" cy="1828800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948683" y="2865600"/>
                          <a:ext cx="2794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Comments/Notes/Supporting Evidence: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Grand Total:______/_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400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3124200</wp:posOffset>
                </wp:positionH>
                <wp:positionV relativeFrom="paragraph">
                  <wp:posOffset>6159500</wp:posOffset>
                </wp:positionV>
                <wp:extent cx="2794000" cy="1828800"/>
                <wp:effectExtent b="0" l="0" r="0" t="0"/>
                <wp:wrapSquare wrapText="bothSides" distB="0" distT="0" distL="114300" distR="114300"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3124200</wp:posOffset>
                </wp:positionH>
                <wp:positionV relativeFrom="paragraph">
                  <wp:posOffset>4330700</wp:posOffset>
                </wp:positionV>
                <wp:extent cx="2794000" cy="18288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48683" y="2865600"/>
                          <a:ext cx="2794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Comments/Notes/Supporting Evidence: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3124200</wp:posOffset>
                </wp:positionH>
                <wp:positionV relativeFrom="paragraph">
                  <wp:posOffset>4330700</wp:posOffset>
                </wp:positionV>
                <wp:extent cx="2794000" cy="1828800"/>
                <wp:effectExtent b="0" l="0" r="0" t="0"/>
                <wp:wrapSquare wrapText="bothSides" distB="0" distT="0" distL="114300" distR="11430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3124200</wp:posOffset>
                </wp:positionH>
                <wp:positionV relativeFrom="paragraph">
                  <wp:posOffset>2501900</wp:posOffset>
                </wp:positionV>
                <wp:extent cx="2794000" cy="18288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48683" y="2865600"/>
                          <a:ext cx="2794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Comments/Notes/Supporting Evidence: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3124200</wp:posOffset>
                </wp:positionH>
                <wp:positionV relativeFrom="paragraph">
                  <wp:posOffset>2501900</wp:posOffset>
                </wp:positionV>
                <wp:extent cx="2794000" cy="1828800"/>
                <wp:effectExtent b="0" l="0" r="0" t="0"/>
                <wp:wrapSquare wrapText="bothSides" distB="0" distT="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3124200</wp:posOffset>
                </wp:positionH>
                <wp:positionV relativeFrom="paragraph">
                  <wp:posOffset>673100</wp:posOffset>
                </wp:positionV>
                <wp:extent cx="2794000" cy="182880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48683" y="2865600"/>
                          <a:ext cx="2794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Comments/Notes/Supporting Evidence: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3124200</wp:posOffset>
                </wp:positionH>
                <wp:positionV relativeFrom="paragraph">
                  <wp:posOffset>673100</wp:posOffset>
                </wp:positionV>
                <wp:extent cx="2794000" cy="1828800"/>
                <wp:effectExtent b="0" l="0" r="0" t="0"/>
                <wp:wrapSquare wrapText="bothSides" distB="0" distT="0" distL="114300" distR="11430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673100</wp:posOffset>
                </wp:positionV>
                <wp:extent cx="2794000" cy="18288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48683" y="2865600"/>
                          <a:ext cx="2794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Week 1: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Research: _________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/50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Blueprint:_________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/50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Total:  _____/_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100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673100</wp:posOffset>
                </wp:positionV>
                <wp:extent cx="2794000" cy="1828800"/>
                <wp:effectExtent b="0" l="0" r="0" t="0"/>
                <wp:wrapSquare wrapText="bothSides" distB="0" distT="0" distL="114300" distR="11430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6159500</wp:posOffset>
                </wp:positionV>
                <wp:extent cx="2794000" cy="18288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48683" y="2865600"/>
                          <a:ext cx="2794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Week 4: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Final Successful Project: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____/50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Final Blueprint:_________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/50______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Total:  _____/_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100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6159500</wp:posOffset>
                </wp:positionV>
                <wp:extent cx="2794000" cy="1828800"/>
                <wp:effectExtent b="0" l="0" r="0" t="0"/>
                <wp:wrapSquare wrapText="bothSides" distB="0" distT="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4330700</wp:posOffset>
                </wp:positionV>
                <wp:extent cx="2794000" cy="18288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48683" y="2865600"/>
                          <a:ext cx="2794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Week 3: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Build/Test/Results:_____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/60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Documented Modifications:____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/40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Total:  _____/_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100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4330700</wp:posOffset>
                </wp:positionV>
                <wp:extent cx="2794000" cy="1828800"/>
                <wp:effectExtent b="0" l="0" r="0" t="0"/>
                <wp:wrapSquare wrapText="bothSides" distB="0" distT="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-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6.png"/><Relationship Id="rId10" Type="http://schemas.openxmlformats.org/officeDocument/2006/relationships/image" Target="media/image28.png"/><Relationship Id="rId13" Type="http://schemas.openxmlformats.org/officeDocument/2006/relationships/image" Target="media/image14.png"/><Relationship Id="rId12" Type="http://schemas.openxmlformats.org/officeDocument/2006/relationships/image" Target="media/image2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5" Type="http://schemas.openxmlformats.org/officeDocument/2006/relationships/image" Target="media/image18.png"/><Relationship Id="rId14" Type="http://schemas.openxmlformats.org/officeDocument/2006/relationships/image" Target="media/image12.png"/><Relationship Id="rId17" Type="http://schemas.openxmlformats.org/officeDocument/2006/relationships/image" Target="media/image10.png"/><Relationship Id="rId16" Type="http://schemas.openxmlformats.org/officeDocument/2006/relationships/image" Target="media/image16.png"/><Relationship Id="rId5" Type="http://schemas.openxmlformats.org/officeDocument/2006/relationships/image" Target="media/image22.png"/><Relationship Id="rId6" Type="http://schemas.openxmlformats.org/officeDocument/2006/relationships/image" Target="media/image20.png"/><Relationship Id="rId18" Type="http://schemas.openxmlformats.org/officeDocument/2006/relationships/image" Target="media/image8.png"/><Relationship Id="rId7" Type="http://schemas.openxmlformats.org/officeDocument/2006/relationships/image" Target="media/image3.jpg"/><Relationship Id="rId8" Type="http://schemas.openxmlformats.org/officeDocument/2006/relationships/image" Target="media/image6.png"/></Relationships>
</file>