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History of the problem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The Constructor - History of Bridges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https://theconstructor.org/structures/history-of-bridges/5491/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Technology Student - Iron &amp; Steel Bridges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http://www.technologystudent.com/struct1/stlbrid1.htm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theconstructor.org/structures/history-of-bridges/5491/" TargetMode="External"/><Relationship Id="rId6" Type="http://schemas.openxmlformats.org/officeDocument/2006/relationships/hyperlink" Target="http://www.technologystudent.com/struct1/stlbrid1.htm" TargetMode="External"/></Relationships>
</file>