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0"/>
        <w:contextualSpacing w:val="0"/>
        <w:rPr>
          <w:b w:val="1"/>
          <w:sz w:val="28"/>
          <w:szCs w:val="28"/>
        </w:rPr>
      </w:pPr>
      <w:r w:rsidDel="00000000" w:rsidR="00000000" w:rsidRPr="00000000">
        <w:rPr>
          <w:b w:val="1"/>
          <w:sz w:val="28"/>
          <w:szCs w:val="28"/>
          <w:rtl w:val="0"/>
        </w:rPr>
        <w:t xml:space="preserve">Stick Together/Civil Structures</w:t>
      </w:r>
    </w:p>
    <w:p w:rsidR="00000000" w:rsidDel="00000000" w:rsidP="00000000" w:rsidRDefault="00000000" w:rsidRPr="00000000">
      <w:pPr>
        <w:ind w:left="0" w:firstLine="0"/>
        <w:contextualSpacing w:val="0"/>
        <w:rPr>
          <w:b w:val="1"/>
          <w:sz w:val="28"/>
          <w:szCs w:val="28"/>
        </w:rPr>
      </w:pPr>
      <w:r w:rsidDel="00000000" w:rsidR="00000000" w:rsidRPr="00000000">
        <w:rPr>
          <w:b w:val="1"/>
          <w:sz w:val="28"/>
          <w:szCs w:val="28"/>
          <w:rtl w:val="0"/>
        </w:rPr>
        <w:t xml:space="preserve">Frame the idea - problem statement</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Bridges are built to support as much weight/mass as needed for its particular purpose. Civil engineers work to design and build bridges with as few materials as possible to keep costs low, meeting or even exceeding the necessary specifications. Using a minimum of materials needed, you will design and construct a bridge that can support a maximum load before it collapses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