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jc w:val="center"/>
        <w:rPr/>
      </w:pPr>
      <w:bookmarkStart w:colFirst="0" w:colLast="0" w:name="_765twl83sk7p" w:id="0"/>
      <w:bookmarkEnd w:id="0"/>
      <w:r w:rsidDel="00000000" w:rsidR="00000000" w:rsidRPr="00000000">
        <w:rPr>
          <w:rtl w:val="0"/>
        </w:rPr>
        <w:t xml:space="preserve">2 - Multi Blink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bookmarkStart w:colFirst="0" w:colLast="0" w:name="_ws7fyrkr62vb" w:id="1"/>
      <w:bookmarkEnd w:id="1"/>
      <w:r w:rsidDel="00000000" w:rsidR="00000000" w:rsidRPr="00000000">
        <w:rPr>
          <w:rtl w:val="0"/>
        </w:rPr>
        <w:t xml:space="preserve">Getting Started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Now that you’ve mastered blinking with one LED, let’s look at creating some more unique sequences and patterns with all of the LEDs. The Digital Sandbox has 5 LEDs in a row. These are numbered D4 through D8. Let’s create some fun patterns with these LEDs!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Example code on codebender: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https://codebender.cc/sketch:342787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10632" cy="2014538"/>
            <wp:effectExtent b="0" l="0" r="0" t="0"/>
            <wp:docPr id="20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0632" cy="201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bookmarkStart w:colFirst="0" w:colLast="0" w:name="_88q80y3c98wi" w:id="2"/>
      <w:bookmarkEnd w:id="2"/>
      <w:r w:rsidDel="00000000" w:rsidR="00000000" w:rsidRPr="00000000">
        <w:rPr>
          <w:rtl w:val="0"/>
        </w:rPr>
        <w:t xml:space="preserve">void setup()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r w:rsidDel="00000000" w:rsidR="00000000" w:rsidRPr="00000000">
        <w:rPr>
          <w:rtl w:val="0"/>
        </w:rPr>
        <w:t xml:space="preserve">Remember that the pinMode() command configures these pins to be either INPUTs or OUTPUTs. The default state of a pin is INPUT. So, we have to configure these here.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9000"/>
        <w:tblGridChange w:id="0">
          <w:tblGrid>
            <w:gridCol w:w="720"/>
            <w:gridCol w:w="9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setup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{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pinMode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6666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OUTPUT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);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20"/>
                <w:szCs w:val="20"/>
                <w:rtl w:val="0"/>
              </w:rPr>
              <w:t xml:space="preserve">// Set pin D4 as an OUTPUT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pinMode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6666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OUTPUT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);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20"/>
                <w:szCs w:val="20"/>
                <w:rtl w:val="0"/>
              </w:rPr>
              <w:t xml:space="preserve">// Set pin D5 as an OUTPUT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bookmarkStart w:colFirst="0" w:colLast="0" w:name="_cu2yvu1k22p" w:id="3"/>
      <w:bookmarkEnd w:id="3"/>
      <w:r w:rsidDel="00000000" w:rsidR="00000000" w:rsidRPr="00000000">
        <w:rPr>
          <w:rtl w:val="0"/>
        </w:rPr>
        <w:t xml:space="preserve">void loop()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r w:rsidDel="00000000" w:rsidR="00000000" w:rsidRPr="00000000">
        <w:rPr>
          <w:rtl w:val="0"/>
        </w:rPr>
        <w:t xml:space="preserve">If we wanted to have two LEDs blink on and off at the same time, we can use two digitalWrite() instructions and no delay() in between like this: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9000"/>
        <w:tblGridChange w:id="0">
          <w:tblGrid>
            <w:gridCol w:w="720"/>
            <w:gridCol w:w="9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onsolas" w:cs="Consolas" w:eastAsia="Consolas" w:hAnsi="Consolas"/>
                <w:color w:val="000088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20"/>
                <w:szCs w:val="20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loop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{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digitalWrite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6666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HIGH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);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20"/>
                <w:szCs w:val="20"/>
                <w:rtl w:val="0"/>
              </w:rPr>
              <w:t xml:space="preserve">// Turn the D4 LED on (HIGH)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delay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6666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);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20"/>
                <w:szCs w:val="20"/>
                <w:rtl w:val="0"/>
              </w:rPr>
              <w:t xml:space="preserve">// Wait half a second (500 ms)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digitalWrite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6666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LOW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);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20"/>
                <w:szCs w:val="20"/>
                <w:rtl w:val="0"/>
              </w:rPr>
              <w:t xml:space="preserve">// Turn the D4 LED off (LOW)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delay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6666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);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20"/>
                <w:szCs w:val="20"/>
                <w:rtl w:val="0"/>
              </w:rPr>
              <w:t xml:space="preserve">// Wait half a second (500 ms)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digitalWrite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6666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HIGH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);  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20"/>
                <w:szCs w:val="20"/>
                <w:rtl w:val="0"/>
              </w:rPr>
              <w:t xml:space="preserve">// Turn the D5 LED on (HIGH)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delay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6666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);</w:t>
            </w: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20"/>
                <w:szCs w:val="20"/>
                <w:rtl w:val="0"/>
              </w:rPr>
              <w:t xml:space="preserve">// Wait half a second (500 ms)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digitalWrite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6666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LOW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);</w:t>
            </w: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20"/>
                <w:szCs w:val="20"/>
                <w:rtl w:val="0"/>
              </w:rPr>
              <w:t xml:space="preserve">// Turn the D5 LED off (LOW)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delay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6666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20"/>
                <w:szCs w:val="20"/>
                <w:rtl w:val="0"/>
              </w:rPr>
              <w:t xml:space="preserve">);              </w:t>
            </w: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20"/>
                <w:szCs w:val="20"/>
                <w:rtl w:val="0"/>
              </w:rPr>
              <w:t xml:space="preserve">/ Wait half a second (500 ms)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r w:rsidDel="00000000" w:rsidR="00000000" w:rsidRPr="00000000">
        <w:rPr>
          <w:rtl w:val="0"/>
        </w:rPr>
        <w:t xml:space="preserve">Add the rest of the code so that all of the other LEDs turn on one at a time. (Hint: to make this work perfectly, you'll also need to modify code in your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setup()</w:t>
      </w:r>
      <w:r w:rsidDel="00000000" w:rsidR="00000000" w:rsidRPr="00000000">
        <w:rPr>
          <w:rtl w:val="0"/>
        </w:rPr>
        <w:t xml:space="preserve">, as well.)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20"/>
        <w:tblGridChange w:id="0">
          <w:tblGrid>
            <w:gridCol w:w="9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nsolas" w:cs="Consolas" w:eastAsia="Consolas" w:hAnsi="Consolas"/>
                <w:color w:val="88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bookmarkStart w:colFirst="0" w:colLast="0" w:name="_6peeqkc94x55" w:id="4"/>
      <w:bookmarkEnd w:id="4"/>
      <w:r w:rsidDel="00000000" w:rsidR="00000000" w:rsidRPr="00000000">
        <w:rPr>
          <w:rtl w:val="0"/>
        </w:rPr>
        <w:t xml:space="preserve">Creating Party Patterns and Sequences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jc w:val="left"/>
        <w:rPr/>
      </w:pPr>
      <w:r w:rsidDel="00000000" w:rsidR="00000000" w:rsidRPr="00000000">
        <w:rPr>
          <w:rtl w:val="0"/>
        </w:rPr>
        <w:t xml:space="preserve">Okay - now, using what you’ve learned about controlling a pattern of two LEDs, can you create a pattern that zips from one end to the other and back again? Or, a star burst that starts in the middle and “bursts” outward? Using the 5 LEDs on the board, create a sequence of lighting patterns to create an animation on the board. Use the space below to storyboard and plan out your sequence before starting the code. Clone or start a new sketch in codebender for this.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20.0" w:type="dxa"/>
        <w:jc w:val="left"/>
        <w:tblInd w:w="0.0" w:type="pct"/>
        <w:tblLayout w:type="fixed"/>
        <w:tblLook w:val="0600"/>
      </w:tblPr>
      <w:tblGrid>
        <w:gridCol w:w="1620"/>
        <w:gridCol w:w="1620"/>
        <w:gridCol w:w="1620"/>
        <w:gridCol w:w="1620"/>
        <w:gridCol w:w="1620"/>
        <w:gridCol w:w="1620"/>
        <w:tblGridChange w:id="0">
          <w:tblGrid>
            <w:gridCol w:w="1620"/>
            <w:gridCol w:w="1620"/>
            <w:gridCol w:w="1620"/>
            <w:gridCol w:w="1620"/>
            <w:gridCol w:w="1620"/>
            <w:gridCol w:w="16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1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17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10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1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18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21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16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14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22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1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13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23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25500" cy="190500"/>
                  <wp:effectExtent b="0" l="0" r="0" t="0"/>
                  <wp:docPr id="19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delay: _______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/>
      </w:pPr>
      <w:r w:rsidDel="00000000" w:rsidR="00000000" w:rsidRPr="00000000">
        <w:rPr>
          <w:rtl w:val="0"/>
        </w:rPr>
        <w:t xml:space="preserve">After you have a plan, start writing your code. When you’re done, show it off to someone and see if they can re-create the same pattern without looking at your code.</w:t>
      </w:r>
    </w:p>
    <w:sectPr>
      <w:headerReference r:id="rId28" w:type="first"/>
      <w:headerReference r:id="rId29" w:type="default"/>
      <w:footerReference r:id="rId30" w:type="first"/>
      <w:footerReference r:id="rId31" w:type="default"/>
      <w:pgSz w:h="15840" w:w="12240"/>
      <w:pgMar w:bottom="1080" w:top="720" w:left="1440" w:right="108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line="240" w:lineRule="auto"/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5495925</wp:posOffset>
          </wp:positionH>
          <wp:positionV relativeFrom="paragraph">
            <wp:posOffset>-66674</wp:posOffset>
          </wp:positionV>
          <wp:extent cx="813288" cy="352425"/>
          <wp:effectExtent b="0" l="0" r="0" t="0"/>
          <wp:wrapSquare wrapText="bothSides" distB="114300" distT="114300" distL="114300" distR="114300"/>
          <wp:docPr id="5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3288" cy="352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line="240" w:lineRule="auto"/>
      <w:contextualSpacing w:val="0"/>
      <w:rPr>
        <w:b w:val="1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2 - Digital Sandbox Exploring Blink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60"/>
      </w:tabs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60"/>
      </w:tabs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contextualSpacing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ab/>
    </w:r>
  </w:p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60"/>
      </w:tabs>
      <w:contextualSpacing w:val="0"/>
      <w:rPr/>
    </w:pPr>
    <w:r w:rsidDel="00000000" w:rsidR="00000000" w:rsidRPr="00000000">
      <w:rPr>
        <w:sz w:val="20"/>
        <w:szCs w:val="20"/>
        <w:rtl w:val="0"/>
      </w:rPr>
      <w:t xml:space="preserve"> </w:t>
      <w:tab/>
      <w:t xml:space="preserve">Name: _______________________________     Date: _________     Per: 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5.png"/><Relationship Id="rId22" Type="http://schemas.openxmlformats.org/officeDocument/2006/relationships/image" Target="media/image13.png"/><Relationship Id="rId21" Type="http://schemas.openxmlformats.org/officeDocument/2006/relationships/image" Target="media/image10.png"/><Relationship Id="rId24" Type="http://schemas.openxmlformats.org/officeDocument/2006/relationships/image" Target="media/image26.png"/><Relationship Id="rId23" Type="http://schemas.openxmlformats.org/officeDocument/2006/relationships/image" Target="media/image1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9.png"/><Relationship Id="rId26" Type="http://schemas.openxmlformats.org/officeDocument/2006/relationships/image" Target="media/image8.png"/><Relationship Id="rId25" Type="http://schemas.openxmlformats.org/officeDocument/2006/relationships/image" Target="media/image4.png"/><Relationship Id="rId28" Type="http://schemas.openxmlformats.org/officeDocument/2006/relationships/header" Target="header2.xml"/><Relationship Id="rId27" Type="http://schemas.openxmlformats.org/officeDocument/2006/relationships/image" Target="media/image21.png"/><Relationship Id="rId5" Type="http://schemas.openxmlformats.org/officeDocument/2006/relationships/hyperlink" Target="https://codebender.cc/sketch:342787" TargetMode="External"/><Relationship Id="rId6" Type="http://schemas.openxmlformats.org/officeDocument/2006/relationships/image" Target="media/image23.png"/><Relationship Id="rId29" Type="http://schemas.openxmlformats.org/officeDocument/2006/relationships/header" Target="header1.xml"/><Relationship Id="rId7" Type="http://schemas.openxmlformats.org/officeDocument/2006/relationships/image" Target="media/image17.png"/><Relationship Id="rId8" Type="http://schemas.openxmlformats.org/officeDocument/2006/relationships/image" Target="media/image19.png"/><Relationship Id="rId31" Type="http://schemas.openxmlformats.org/officeDocument/2006/relationships/footer" Target="footer1.xml"/><Relationship Id="rId30" Type="http://schemas.openxmlformats.org/officeDocument/2006/relationships/footer" Target="footer2.xml"/><Relationship Id="rId11" Type="http://schemas.openxmlformats.org/officeDocument/2006/relationships/image" Target="media/image12.png"/><Relationship Id="rId10" Type="http://schemas.openxmlformats.org/officeDocument/2006/relationships/image" Target="media/image6.png"/><Relationship Id="rId13" Type="http://schemas.openxmlformats.org/officeDocument/2006/relationships/image" Target="media/image20.png"/><Relationship Id="rId12" Type="http://schemas.openxmlformats.org/officeDocument/2006/relationships/image" Target="media/image14.png"/><Relationship Id="rId15" Type="http://schemas.openxmlformats.org/officeDocument/2006/relationships/image" Target="media/image24.png"/><Relationship Id="rId14" Type="http://schemas.openxmlformats.org/officeDocument/2006/relationships/image" Target="media/image11.png"/><Relationship Id="rId17" Type="http://schemas.openxmlformats.org/officeDocument/2006/relationships/image" Target="media/image18.png"/><Relationship Id="rId16" Type="http://schemas.openxmlformats.org/officeDocument/2006/relationships/image" Target="media/image5.png"/><Relationship Id="rId19" Type="http://schemas.openxmlformats.org/officeDocument/2006/relationships/image" Target="media/image3.png"/><Relationship Id="rId18" Type="http://schemas.openxmlformats.org/officeDocument/2006/relationships/image" Target="media/image1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